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543" w:rsidRDefault="00D44A78">
      <w:r>
        <w:rPr>
          <w:noProof/>
          <w:lang w:val="ca-ES" w:eastAsia="ca-ES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739775</wp:posOffset>
                </wp:positionH>
                <wp:positionV relativeFrom="page">
                  <wp:posOffset>2302452</wp:posOffset>
                </wp:positionV>
                <wp:extent cx="6741622" cy="8216900"/>
                <wp:effectExtent l="0" t="0" r="254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622" cy="8216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EB3543" w:rsidRDefault="00F717E2">
                            <w:pPr>
                              <w:pStyle w:val="Ttulo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</w:rPr>
                              <w:t xml:space="preserve">    </w:t>
                            </w:r>
                            <w:r w:rsidR="00D44A78">
                              <w:rPr>
                                <w:sz w:val="66"/>
                                <w:szCs w:val="66"/>
                              </w:rPr>
                              <w:t>SUPERVISIÓN</w:t>
                            </w:r>
                          </w:p>
                          <w:p w:rsidR="00EB3543" w:rsidRDefault="00D44A78">
                            <w:pPr>
                              <w:pStyle w:val="Ttulosecundario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inguno"/>
                                <w:sz w:val="24"/>
                                <w:szCs w:val="24"/>
                              </w:rPr>
                              <w:t>Espacio de aprendizaje significativo. Instrumento para la ges</w:t>
                            </w:r>
                            <w:r w:rsidR="008153F4">
                              <w:rPr>
                                <w:rStyle w:val="Ninguno"/>
                                <w:sz w:val="24"/>
                                <w:szCs w:val="24"/>
                              </w:rPr>
                              <w:t xml:space="preserve">tión. </w:t>
                            </w:r>
                            <w:r>
                              <w:rPr>
                                <w:rStyle w:val="Ninguno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Style w:val="Ninguno"/>
                                <w:sz w:val="24"/>
                                <w:szCs w:val="24"/>
                              </w:rPr>
                              <w:t>Bubok</w:t>
                            </w:r>
                            <w:proofErr w:type="spellEnd"/>
                            <w:r>
                              <w:rPr>
                                <w:rStyle w:val="Ninguno"/>
                                <w:sz w:val="24"/>
                                <w:szCs w:val="24"/>
                              </w:rPr>
                              <w:t>, Madrid 2017</w:t>
                            </w:r>
                          </w:p>
                          <w:p w:rsidR="008C7989" w:rsidRDefault="008C7989" w:rsidP="008C798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</w:p>
                          <w:p w:rsidR="00CA4010" w:rsidRDefault="00CA4010" w:rsidP="008C798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</w:p>
                          <w:p w:rsidR="00CA4010" w:rsidRDefault="00CA4010" w:rsidP="008C798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</w:p>
                          <w:p w:rsidR="008C7989" w:rsidRDefault="008C7989" w:rsidP="008C798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</w:p>
                          <w:p w:rsidR="008C7989" w:rsidRPr="008C7989" w:rsidRDefault="008C7989" w:rsidP="008C7989">
                            <w:pPr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  <w:r w:rsidRPr="008C7989">
                              <w:rPr>
                                <w:rFonts w:ascii="Arial" w:eastAsia="Times New Roman" w:hAnsi="Arial" w:cs="Arial"/>
                                <w:b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LES AUTORES</w:t>
                            </w:r>
                          </w:p>
                          <w:p w:rsidR="008C7989" w:rsidRDefault="008C7989" w:rsidP="008C7989">
                            <w:pP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</w:pPr>
                          </w:p>
                          <w:p w:rsidR="008C7989" w:rsidRPr="008C7989" w:rsidRDefault="008C7989" w:rsidP="008C7989">
                            <w:pP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val="es-ES" w:eastAsia="ca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AMPARO PORCEL MUNDÓ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é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diplomada en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eball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social i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pedagoga. 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e una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llarga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experiencia en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supervisió-direcció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professionals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serveis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socials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d’atenció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primària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aplicant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model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presentat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aquesta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obra i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supervisora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d’alumnes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formació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. Ha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escrit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artíc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les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en reviste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s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especiali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tzade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, ha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reali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tza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cursos p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er a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profes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sional</w:t>
                            </w:r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en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l’estat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espanyol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i,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recentment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ha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estat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coordinadora de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formació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supervisió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Col·legi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Oficial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Treball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Social de</w:t>
                            </w:r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Catalunya, a partir del </w:t>
                            </w:r>
                            <w:proofErr w:type="spellStart"/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qual</w:t>
                            </w:r>
                            <w:proofErr w:type="spellEnd"/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el </w:t>
                            </w:r>
                            <w:proofErr w:type="spellStart"/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Col·legi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va publicar el </w:t>
                            </w:r>
                            <w:proofErr w:type="spellStart"/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llibre</w:t>
                            </w:r>
                            <w:proofErr w:type="spellEnd"/>
                            <w:r w:rsidR="002D3840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"La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formació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de supervisores.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Presentació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d'una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experiència</w:t>
                            </w:r>
                            <w:proofErr w:type="spellEnd"/>
                            <w:r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shd w:val="clear" w:color="auto" w:fill="FFFFFF"/>
                                <w:lang w:val="es-ES" w:eastAsia="ca-ES"/>
                              </w:rPr>
                              <w:t>", del que es coautora.</w:t>
                            </w:r>
                          </w:p>
                          <w:p w:rsidR="008C7989" w:rsidRPr="008C7989" w:rsidRDefault="008C7989" w:rsidP="008C7989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</w:pPr>
                          </w:p>
                          <w:p w:rsidR="008C7989" w:rsidRPr="008C7989" w:rsidRDefault="004705B4" w:rsidP="008C7989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CARMEN VÁZQUEZ FERNÁNDEZ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é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diplomada en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tr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eball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social i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en terapia cognitivo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-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social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està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formada en terapia gestáltica.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Porta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trenta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anys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treballant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com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a formadora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professionals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intervenció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social.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Ha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fet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també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supervisió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d’alumnes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en practiques i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professionals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intervenció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social i la psicoterapia i ha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participat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en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formació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supervisors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/es 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més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ha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publicat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diversos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articles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sobre el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procés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canvi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humà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,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relació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d’ajuda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i la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supervisió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.</w:t>
                            </w:r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É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m</w:t>
                            </w:r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embre</w:t>
                            </w:r>
                            <w:proofErr w:type="spellEnd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acreditat</w:t>
                            </w:r>
                            <w:proofErr w:type="spellEnd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de l’ 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ISPA (Instituto Supervisores Profesionales Asociados) </w:t>
                            </w:r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que </w:t>
                            </w:r>
                            <w:proofErr w:type="spellStart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està</w:t>
                            </w:r>
                            <w:proofErr w:type="spellEnd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integrat</w:t>
                            </w:r>
                            <w:proofErr w:type="spellEnd"/>
                            <w:r w:rsidR="007E789C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en l’</w:t>
                            </w:r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ANSE (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Association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of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National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Organisation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for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Supervision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 xml:space="preserve"> in </w:t>
                            </w:r>
                            <w:proofErr w:type="spellStart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Europe</w:t>
                            </w:r>
                            <w:proofErr w:type="spellEnd"/>
                            <w:r w:rsidR="008C7989" w:rsidRPr="008C7989">
                              <w:rPr>
                                <w:rFonts w:ascii="Arial" w:eastAsia="Times New Roman" w:hAnsi="Arial" w:cs="Arial"/>
                                <w:color w:val="333333"/>
                                <w:sz w:val="22"/>
                                <w:szCs w:val="22"/>
                                <w:lang w:val="es-ES" w:eastAsia="ca-ES"/>
                              </w:rPr>
                              <w:t>).</w:t>
                            </w:r>
                          </w:p>
                          <w:p w:rsidR="008C7989" w:rsidRPr="008C7989" w:rsidRDefault="008C7989" w:rsidP="008C798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:rsidR="00EB3543" w:rsidRDefault="00EB3543">
                            <w:pPr>
                              <w:pStyle w:val="Encabezamiento2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rPr>
                                <w:rFonts w:ascii="Arial" w:hAnsi="Arial" w:cs="Arial"/>
                                <w:color w:val="000000"/>
                                <w:lang w:val="es-ES"/>
                              </w:rPr>
                            </w:pPr>
                          </w:p>
                          <w:p w:rsidR="00CA4010" w:rsidRPr="00CA4010" w:rsidRDefault="00CA4010" w:rsidP="00CA4010">
                            <w:pPr>
                              <w:pStyle w:val="Cuerpo"/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"/>
                              </w:rPr>
                              <w:t>L’OBRA</w:t>
                            </w:r>
                            <w:bookmarkStart w:id="0" w:name="_GoBack"/>
                            <w:bookmarkEnd w:id="0"/>
                          </w:p>
                          <w:p w:rsidR="00CA4010" w:rsidRPr="00CA4010" w:rsidRDefault="00CA4010" w:rsidP="00CA4010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Arial" w:eastAsia="Cambria" w:hAnsi="Arial" w:cs="Arial"/>
                                <w:lang w:val="ca-ES"/>
                              </w:rPr>
                            </w:pPr>
                            <w:r w:rsidRPr="00CA4010">
                              <w:rPr>
                                <w:rStyle w:val="Ninguno"/>
                                <w:rFonts w:ascii="Arial" w:hAnsi="Arial" w:cs="Arial"/>
                                <w:lang w:val="ca-ES"/>
                              </w:rPr>
                              <w:t xml:space="preserve">Aquesta obra presenta la supervisió des d’ una perspectiva sistèmica, constructivista i relacional, com espai privilegiat i idoni per a la construcció del coneixement tant per als alumnes en formació com per als professionals, referit al rol professional, al treball en equip  i a la gestió de l’ organització. </w:t>
                            </w:r>
                          </w:p>
                          <w:p w:rsidR="00CA4010" w:rsidRPr="00CA4010" w:rsidRDefault="00CA4010" w:rsidP="00CA4010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Arial" w:eastAsia="Cambria" w:hAnsi="Arial" w:cs="Arial"/>
                                <w:lang w:val="ca-ES"/>
                              </w:rPr>
                            </w:pPr>
                            <w:r w:rsidRPr="00CA4010">
                              <w:rPr>
                                <w:rStyle w:val="Ninguno"/>
                                <w:rFonts w:ascii="Arial" w:hAnsi="Arial" w:cs="Arial"/>
                                <w:lang w:val="ca-ES"/>
                              </w:rPr>
                              <w:t xml:space="preserve">A més, aporta tots els elements que permeten contemplar la supervisió com a professió independent dotada d’un posicionament </w:t>
                            </w:r>
                            <w:proofErr w:type="spellStart"/>
                            <w:r w:rsidRPr="00CA4010">
                              <w:rPr>
                                <w:rStyle w:val="Ninguno"/>
                                <w:rFonts w:ascii="Arial" w:hAnsi="Arial" w:cs="Arial"/>
                                <w:lang w:val="ca-ES"/>
                              </w:rPr>
                              <w:t>filosòfico</w:t>
                            </w:r>
                            <w:proofErr w:type="spellEnd"/>
                            <w:r w:rsidRPr="00CA4010">
                              <w:rPr>
                                <w:rStyle w:val="Ninguno"/>
                                <w:rFonts w:ascii="Arial" w:hAnsi="Arial" w:cs="Arial"/>
                                <w:lang w:val="ca-ES"/>
                              </w:rPr>
                              <w:t>-epistemològic, un marc teòric, un mètode propi i una amplia gama de tècniques, destreses i instruments.</w:t>
                            </w:r>
                          </w:p>
                          <w:p w:rsidR="00885842" w:rsidRPr="00CA4010" w:rsidRDefault="00885842" w:rsidP="00885842">
                            <w:pPr>
                              <w:pStyle w:val="Cuerpo"/>
                              <w:rPr>
                                <w:rFonts w:ascii="Arial" w:hAnsi="Arial" w:cs="Arial"/>
                                <w:lang w:val="ca-ES"/>
                              </w:rPr>
                            </w:pPr>
                          </w:p>
                          <w:p w:rsidR="00CB7773" w:rsidRPr="00307326" w:rsidRDefault="00CB7773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Cambria" w:eastAsia="Cambria" w:hAnsi="Cambria" w:cs="Cambria"/>
                                <w:lang w:val="ca-ES"/>
                              </w:rPr>
                            </w:pPr>
                          </w:p>
                          <w:p w:rsidR="00EB3543" w:rsidRPr="00307326" w:rsidRDefault="00D44A78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0" w:line="240" w:lineRule="auto"/>
                              <w:ind w:right="522"/>
                              <w:jc w:val="center"/>
                              <w:rPr>
                                <w:rStyle w:val="Ninguno"/>
                                <w:rFonts w:ascii="Century Gothic" w:eastAsia="Century Gothic" w:hAnsi="Century Gothic" w:cs="Century Gothic"/>
                                <w:color w:val="6C6C6C"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307326">
                              <w:rPr>
                                <w:rStyle w:val="Ninguno"/>
                                <w:rFonts w:ascii="Helvetica" w:hAnsi="Helvetica"/>
                                <w:b/>
                                <w:bCs/>
                                <w:color w:val="FF7C00"/>
                                <w:sz w:val="28"/>
                                <w:szCs w:val="28"/>
                                <w:lang w:val="ca-ES"/>
                              </w:rPr>
                              <w:t>Vázquez</w:t>
                            </w:r>
                            <w:r w:rsidRPr="00307326">
                              <w:rPr>
                                <w:rStyle w:val="Ninguno"/>
                                <w:rFonts w:ascii="Helvetica" w:hAnsi="Helvetica"/>
                                <w:b/>
                                <w:bCs/>
                                <w:color w:val="6C6C6C"/>
                                <w:sz w:val="28"/>
                                <w:szCs w:val="28"/>
                                <w:lang w:val="ca-ES"/>
                              </w:rPr>
                              <w:t>/</w:t>
                            </w:r>
                            <w:r w:rsidRPr="00307326">
                              <w:rPr>
                                <w:rStyle w:val="Ninguno"/>
                                <w:rFonts w:ascii="Helvetica" w:hAnsi="Helvetica"/>
                                <w:b/>
                                <w:bCs/>
                                <w:color w:val="0432FF"/>
                                <w:sz w:val="28"/>
                                <w:szCs w:val="28"/>
                                <w:lang w:val="ca-ES"/>
                              </w:rPr>
                              <w:t>Porcel</w:t>
                            </w:r>
                            <w:r w:rsidRPr="00307326">
                              <w:rPr>
                                <w:rStyle w:val="Ninguno"/>
                                <w:rFonts w:ascii="Helvetica" w:hAnsi="Helvetica"/>
                                <w:b/>
                                <w:bCs/>
                                <w:color w:val="008E00"/>
                                <w:lang w:val="ca-ES"/>
                              </w:rPr>
                              <w:t xml:space="preserve"> </w:t>
                            </w:r>
                            <w:r w:rsidRPr="00307326">
                              <w:rPr>
                                <w:rStyle w:val="Ninguno"/>
                                <w:rFonts w:ascii="Century Gothic" w:hAnsi="Century Gothic"/>
                                <w:color w:val="6C6C6C"/>
                                <w:sz w:val="40"/>
                                <w:szCs w:val="40"/>
                                <w:lang w:val="ca-ES"/>
                              </w:rPr>
                              <w:t>SUPERVISIÓN</w:t>
                            </w:r>
                          </w:p>
                          <w:p w:rsidR="00EB3543" w:rsidRPr="00307326" w:rsidRDefault="006A7E35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0" w:line="240" w:lineRule="auto"/>
                              <w:ind w:right="522"/>
                              <w:jc w:val="center"/>
                              <w:rPr>
                                <w:rStyle w:val="Ninguno"/>
                                <w:rFonts w:ascii="Century Gothic" w:eastAsia="Century Gothic" w:hAnsi="Century Gothic" w:cs="Century Gothic"/>
                                <w:color w:val="407FFF"/>
                                <w:sz w:val="20"/>
                                <w:szCs w:val="20"/>
                                <w:lang w:val="ca-ES"/>
                              </w:rPr>
                            </w:pPr>
                            <w:hyperlink r:id="rId7" w:history="1">
                              <w:r w:rsidR="00D44A78" w:rsidRPr="00307326">
                                <w:rPr>
                                  <w:rStyle w:val="Hyperlink1"/>
                                  <w:lang w:val="ca-ES"/>
                                </w:rPr>
                                <w:t>supervision.vazquez.porcel@gmail.com</w:t>
                              </w:r>
                            </w:hyperlink>
                          </w:p>
                          <w:p w:rsidR="00EB3543" w:rsidRPr="00307326" w:rsidRDefault="00EB3543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Cambria" w:eastAsia="Cambria" w:hAnsi="Cambria" w:cs="Cambria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:rsidR="00EB3543" w:rsidRDefault="00EB3543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EB3543" w:rsidRDefault="00EB3543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EB3543" w:rsidRDefault="00EB3543">
                            <w:pPr>
                              <w:pStyle w:val="Formatolibre"/>
                              <w:tabs>
                                <w:tab w:val="left" w:pos="709"/>
                                <w:tab w:val="left" w:pos="1418"/>
                                <w:tab w:val="left" w:pos="2127"/>
                                <w:tab w:val="left" w:pos="2836"/>
                                <w:tab w:val="left" w:pos="3545"/>
                                <w:tab w:val="left" w:pos="4254"/>
                                <w:tab w:val="left" w:pos="4963"/>
                                <w:tab w:val="left" w:pos="5672"/>
                                <w:tab w:val="left" w:pos="6381"/>
                                <w:tab w:val="left" w:pos="7090"/>
                                <w:tab w:val="left" w:pos="7799"/>
                                <w:tab w:val="left" w:pos="8508"/>
                              </w:tabs>
                              <w:spacing w:after="200" w:line="240" w:lineRule="auto"/>
                              <w:ind w:right="862"/>
                              <w:jc w:val="both"/>
                              <w:rPr>
                                <w:rStyle w:val="Ninguno"/>
                                <w:rFonts w:ascii="Cambria" w:eastAsia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EB3543" w:rsidRDefault="00EB3543">
                            <w:pPr>
                              <w:pStyle w:val="Cuerpo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58.25pt;margin-top:181.3pt;width:530.85pt;height:647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" filled="f" stroked="f" strokeweight="1pt">
                <v:stroke miterlimit="4"/>
                <v:textbox inset="0,0,0,0">
                  <w:txbxContent>
                    <w:p w:rsidR="00EB3543" w:rsidRDefault="00F717E2">
                      <w:pPr>
                        <w:pStyle w:val="Ttulo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rPr>
                          <w:sz w:val="66"/>
                          <w:szCs w:val="66"/>
                        </w:rPr>
                      </w:pPr>
                      <w:r>
                        <w:rPr>
                          <w:sz w:val="66"/>
                          <w:szCs w:val="66"/>
                        </w:rPr>
                        <w:t xml:space="preserve">    </w:t>
                      </w:r>
                      <w:r w:rsidR="00D44A78">
                        <w:rPr>
                          <w:sz w:val="66"/>
                          <w:szCs w:val="66"/>
                        </w:rPr>
                        <w:t>SUPERVISIÓN</w:t>
                      </w:r>
                    </w:p>
                    <w:p w:rsidR="00EB3543" w:rsidRDefault="00D44A78">
                      <w:pPr>
                        <w:pStyle w:val="Ttulosecundario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Ninguno"/>
                          <w:sz w:val="24"/>
                          <w:szCs w:val="24"/>
                        </w:rPr>
                        <w:t>Espacio de aprendizaje significativo. Instrumento para la ges</w:t>
                      </w:r>
                      <w:r w:rsidR="008153F4">
                        <w:rPr>
                          <w:rStyle w:val="Ninguno"/>
                          <w:sz w:val="24"/>
                          <w:szCs w:val="24"/>
                        </w:rPr>
                        <w:t xml:space="preserve">tión. </w:t>
                      </w:r>
                      <w:r>
                        <w:rPr>
                          <w:rStyle w:val="Ninguno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Style w:val="Ninguno"/>
                          <w:sz w:val="24"/>
                          <w:szCs w:val="24"/>
                        </w:rPr>
                        <w:t>Bubok</w:t>
                      </w:r>
                      <w:proofErr w:type="spellEnd"/>
                      <w:r>
                        <w:rPr>
                          <w:rStyle w:val="Ninguno"/>
                          <w:sz w:val="24"/>
                          <w:szCs w:val="24"/>
                        </w:rPr>
                        <w:t>, Madrid 2017</w:t>
                      </w:r>
                    </w:p>
                    <w:p w:rsidR="008C7989" w:rsidRDefault="008C7989" w:rsidP="008C7989">
                      <w:pP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</w:p>
                    <w:p w:rsidR="00CA4010" w:rsidRDefault="00CA4010" w:rsidP="008C7989">
                      <w:pP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</w:p>
                    <w:p w:rsidR="00CA4010" w:rsidRDefault="00CA4010" w:rsidP="008C7989">
                      <w:pP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</w:p>
                    <w:p w:rsidR="008C7989" w:rsidRDefault="008C7989" w:rsidP="008C7989">
                      <w:pP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</w:p>
                    <w:p w:rsidR="008C7989" w:rsidRPr="008C7989" w:rsidRDefault="008C7989" w:rsidP="008C7989">
                      <w:pPr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  <w:r w:rsidRPr="008C7989">
                        <w:rPr>
                          <w:rFonts w:ascii="Arial" w:eastAsia="Times New Roman" w:hAnsi="Arial" w:cs="Arial"/>
                          <w:b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LES AUTORES</w:t>
                      </w:r>
                    </w:p>
                    <w:p w:rsidR="008C7989" w:rsidRDefault="008C7989" w:rsidP="008C7989">
                      <w:pP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</w:pPr>
                    </w:p>
                    <w:p w:rsidR="008C7989" w:rsidRPr="008C7989" w:rsidRDefault="008C7989" w:rsidP="008C7989">
                      <w:pPr>
                        <w:rPr>
                          <w:rFonts w:ascii="Arial" w:eastAsia="Times New Roman" w:hAnsi="Arial" w:cs="Arial"/>
                          <w:sz w:val="22"/>
                          <w:szCs w:val="22"/>
                          <w:lang w:val="es-ES" w:eastAsia="ca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AMPARO PORCEL MUNDÓ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é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diplomada en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tr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eball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social i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pedagoga. T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e una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llarga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experiencia en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supervisió-direcció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professionals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serveis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socials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d’atenció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primària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aplicant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model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presentat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aquesta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obra i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com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supervisora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d’alumnes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formació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. Ha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escrit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artíc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les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en reviste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s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especiali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tzade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, ha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reali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tza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cursos p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er a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profes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sional</w:t>
                      </w:r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en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to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l’estat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espanyol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i,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recentment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ha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estat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coordinadora de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formació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en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supervisió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Col·legi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Oficial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Treball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Social de</w:t>
                      </w:r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Catalunya, a partir del </w:t>
                      </w:r>
                      <w:proofErr w:type="spellStart"/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qual</w:t>
                      </w:r>
                      <w:proofErr w:type="spellEnd"/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el </w:t>
                      </w:r>
                      <w:proofErr w:type="spellStart"/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Col·legi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va publicar el </w:t>
                      </w:r>
                      <w:proofErr w:type="spellStart"/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llibre</w:t>
                      </w:r>
                      <w:proofErr w:type="spellEnd"/>
                      <w:r w:rsidR="002D3840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"La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formació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de supervisores.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Presentació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d'una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experiència</w:t>
                      </w:r>
                      <w:proofErr w:type="spellEnd"/>
                      <w:r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shd w:val="clear" w:color="auto" w:fill="FFFFFF"/>
                          <w:lang w:val="es-ES" w:eastAsia="ca-ES"/>
                        </w:rPr>
                        <w:t>", del que es coautora.</w:t>
                      </w:r>
                    </w:p>
                    <w:p w:rsidR="008C7989" w:rsidRPr="008C7989" w:rsidRDefault="008C7989" w:rsidP="008C7989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</w:pPr>
                    </w:p>
                    <w:p w:rsidR="008C7989" w:rsidRPr="008C7989" w:rsidRDefault="004705B4" w:rsidP="008C7989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CARMEN VÁZQUEZ FERNÁNDEZ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é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diplomada en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tr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eball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social i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en terapia cognitivo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-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social 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està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formada en terapia gestáltica.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Porta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més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trenta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anys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treballant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com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a formadora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professionals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intervenció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social.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Ha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fet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també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supervisió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d’alumnes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en practiques i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professionals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intervenció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social i la psicoterapia i ha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participat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en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formació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supervisors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/es 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més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ha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publicat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diversos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articles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sobre el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procés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canvi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humà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,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relació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d’ajuda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i la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supervisió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.</w:t>
                      </w:r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É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m</w:t>
                      </w:r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embre</w:t>
                      </w:r>
                      <w:proofErr w:type="spellEnd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acreditat</w:t>
                      </w:r>
                      <w:proofErr w:type="spellEnd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de l’ 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ISPA (Instituto Supervisores Profesionales Asociados) </w:t>
                      </w:r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que </w:t>
                      </w:r>
                      <w:proofErr w:type="spellStart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està</w:t>
                      </w:r>
                      <w:proofErr w:type="spellEnd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integrat</w:t>
                      </w:r>
                      <w:proofErr w:type="spellEnd"/>
                      <w:r w:rsidR="007E789C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en l’</w:t>
                      </w:r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ANSE (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Association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of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National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Organisation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for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Supervision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 xml:space="preserve"> in </w:t>
                      </w:r>
                      <w:proofErr w:type="spellStart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Europe</w:t>
                      </w:r>
                      <w:proofErr w:type="spellEnd"/>
                      <w:r w:rsidR="008C7989" w:rsidRPr="008C7989">
                        <w:rPr>
                          <w:rFonts w:ascii="Arial" w:eastAsia="Times New Roman" w:hAnsi="Arial" w:cs="Arial"/>
                          <w:color w:val="333333"/>
                          <w:sz w:val="22"/>
                          <w:szCs w:val="22"/>
                          <w:lang w:val="es-ES" w:eastAsia="ca-ES"/>
                        </w:rPr>
                        <w:t>).</w:t>
                      </w:r>
                    </w:p>
                    <w:p w:rsidR="008C7989" w:rsidRPr="008C7989" w:rsidRDefault="008C7989" w:rsidP="008C7989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</w:pPr>
                    </w:p>
                    <w:p w:rsidR="00EB3543" w:rsidRDefault="00EB3543">
                      <w:pPr>
                        <w:pStyle w:val="Encabezamiento2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rPr>
                          <w:rFonts w:ascii="Arial" w:hAnsi="Arial" w:cs="Arial"/>
                          <w:color w:val="000000"/>
                          <w:lang w:val="es-ES"/>
                        </w:rPr>
                      </w:pPr>
                    </w:p>
                    <w:p w:rsidR="00CA4010" w:rsidRPr="00CA4010" w:rsidRDefault="00CA4010" w:rsidP="00CA4010">
                      <w:pPr>
                        <w:pStyle w:val="Cuerpo"/>
                        <w:rPr>
                          <w:rFonts w:ascii="Arial" w:hAnsi="Arial" w:cs="Arial"/>
                          <w:b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"/>
                        </w:rPr>
                        <w:t>L’OBRA</w:t>
                      </w:r>
                      <w:bookmarkStart w:id="1" w:name="_GoBack"/>
                      <w:bookmarkEnd w:id="1"/>
                    </w:p>
                    <w:p w:rsidR="00CA4010" w:rsidRPr="00CA4010" w:rsidRDefault="00CA4010" w:rsidP="00CA4010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Arial" w:eastAsia="Cambria" w:hAnsi="Arial" w:cs="Arial"/>
                          <w:lang w:val="ca-ES"/>
                        </w:rPr>
                      </w:pPr>
                      <w:r w:rsidRPr="00CA4010">
                        <w:rPr>
                          <w:rStyle w:val="Ninguno"/>
                          <w:rFonts w:ascii="Arial" w:hAnsi="Arial" w:cs="Arial"/>
                          <w:lang w:val="ca-ES"/>
                        </w:rPr>
                        <w:t xml:space="preserve">Aquesta obra presenta la supervisió des d’ una perspectiva sistèmica, constructivista i relacional, com espai privilegiat i idoni per a la construcció del coneixement tant per als alumnes en formació com per als professionals, referit al rol professional, al treball en equip  i a la gestió de l’ organització. </w:t>
                      </w:r>
                    </w:p>
                    <w:p w:rsidR="00CA4010" w:rsidRPr="00CA4010" w:rsidRDefault="00CA4010" w:rsidP="00CA4010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Arial" w:eastAsia="Cambria" w:hAnsi="Arial" w:cs="Arial"/>
                          <w:lang w:val="ca-ES"/>
                        </w:rPr>
                      </w:pPr>
                      <w:r w:rsidRPr="00CA4010">
                        <w:rPr>
                          <w:rStyle w:val="Ninguno"/>
                          <w:rFonts w:ascii="Arial" w:hAnsi="Arial" w:cs="Arial"/>
                          <w:lang w:val="ca-ES"/>
                        </w:rPr>
                        <w:t xml:space="preserve">A més, aporta tots els elements que permeten contemplar la supervisió com a professió independent dotada d’un posicionament </w:t>
                      </w:r>
                      <w:proofErr w:type="spellStart"/>
                      <w:r w:rsidRPr="00CA4010">
                        <w:rPr>
                          <w:rStyle w:val="Ninguno"/>
                          <w:rFonts w:ascii="Arial" w:hAnsi="Arial" w:cs="Arial"/>
                          <w:lang w:val="ca-ES"/>
                        </w:rPr>
                        <w:t>filosòfico</w:t>
                      </w:r>
                      <w:proofErr w:type="spellEnd"/>
                      <w:r w:rsidRPr="00CA4010">
                        <w:rPr>
                          <w:rStyle w:val="Ninguno"/>
                          <w:rFonts w:ascii="Arial" w:hAnsi="Arial" w:cs="Arial"/>
                          <w:lang w:val="ca-ES"/>
                        </w:rPr>
                        <w:t>-epistemològic, un marc teòric, un mètode propi i una amplia gama de tècniques, destreses i instruments.</w:t>
                      </w:r>
                    </w:p>
                    <w:p w:rsidR="00885842" w:rsidRPr="00CA4010" w:rsidRDefault="00885842" w:rsidP="00885842">
                      <w:pPr>
                        <w:pStyle w:val="Cuerpo"/>
                        <w:rPr>
                          <w:rFonts w:ascii="Arial" w:hAnsi="Arial" w:cs="Arial"/>
                          <w:lang w:val="ca-ES"/>
                        </w:rPr>
                      </w:pPr>
                    </w:p>
                    <w:p w:rsidR="00CB7773" w:rsidRPr="00307326" w:rsidRDefault="00CB7773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Cambria" w:eastAsia="Cambria" w:hAnsi="Cambria" w:cs="Cambria"/>
                          <w:lang w:val="ca-ES"/>
                        </w:rPr>
                      </w:pPr>
                    </w:p>
                    <w:p w:rsidR="00EB3543" w:rsidRPr="00307326" w:rsidRDefault="00D44A78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0" w:line="240" w:lineRule="auto"/>
                        <w:ind w:right="522"/>
                        <w:jc w:val="center"/>
                        <w:rPr>
                          <w:rStyle w:val="Ninguno"/>
                          <w:rFonts w:ascii="Century Gothic" w:eastAsia="Century Gothic" w:hAnsi="Century Gothic" w:cs="Century Gothic"/>
                          <w:color w:val="6C6C6C"/>
                          <w:sz w:val="32"/>
                          <w:szCs w:val="32"/>
                          <w:lang w:val="ca-ES"/>
                        </w:rPr>
                      </w:pPr>
                      <w:r w:rsidRPr="00307326">
                        <w:rPr>
                          <w:rStyle w:val="Ninguno"/>
                          <w:rFonts w:ascii="Helvetica" w:hAnsi="Helvetica"/>
                          <w:b/>
                          <w:bCs/>
                          <w:color w:val="FF7C00"/>
                          <w:sz w:val="28"/>
                          <w:szCs w:val="28"/>
                          <w:lang w:val="ca-ES"/>
                        </w:rPr>
                        <w:t>Vázquez</w:t>
                      </w:r>
                      <w:r w:rsidRPr="00307326">
                        <w:rPr>
                          <w:rStyle w:val="Ninguno"/>
                          <w:rFonts w:ascii="Helvetica" w:hAnsi="Helvetica"/>
                          <w:b/>
                          <w:bCs/>
                          <w:color w:val="6C6C6C"/>
                          <w:sz w:val="28"/>
                          <w:szCs w:val="28"/>
                          <w:lang w:val="ca-ES"/>
                        </w:rPr>
                        <w:t>/</w:t>
                      </w:r>
                      <w:r w:rsidRPr="00307326">
                        <w:rPr>
                          <w:rStyle w:val="Ninguno"/>
                          <w:rFonts w:ascii="Helvetica" w:hAnsi="Helvetica"/>
                          <w:b/>
                          <w:bCs/>
                          <w:color w:val="0432FF"/>
                          <w:sz w:val="28"/>
                          <w:szCs w:val="28"/>
                          <w:lang w:val="ca-ES"/>
                        </w:rPr>
                        <w:t>Porcel</w:t>
                      </w:r>
                      <w:r w:rsidRPr="00307326">
                        <w:rPr>
                          <w:rStyle w:val="Ninguno"/>
                          <w:rFonts w:ascii="Helvetica" w:hAnsi="Helvetica"/>
                          <w:b/>
                          <w:bCs/>
                          <w:color w:val="008E00"/>
                          <w:lang w:val="ca-ES"/>
                        </w:rPr>
                        <w:t xml:space="preserve"> </w:t>
                      </w:r>
                      <w:r w:rsidRPr="00307326">
                        <w:rPr>
                          <w:rStyle w:val="Ninguno"/>
                          <w:rFonts w:ascii="Century Gothic" w:hAnsi="Century Gothic"/>
                          <w:color w:val="6C6C6C"/>
                          <w:sz w:val="40"/>
                          <w:szCs w:val="40"/>
                          <w:lang w:val="ca-ES"/>
                        </w:rPr>
                        <w:t>SUPERVISIÓN</w:t>
                      </w:r>
                    </w:p>
                    <w:p w:rsidR="00EB3543" w:rsidRPr="00307326" w:rsidRDefault="006A7E35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0" w:line="240" w:lineRule="auto"/>
                        <w:ind w:right="522"/>
                        <w:jc w:val="center"/>
                        <w:rPr>
                          <w:rStyle w:val="Ninguno"/>
                          <w:rFonts w:ascii="Century Gothic" w:eastAsia="Century Gothic" w:hAnsi="Century Gothic" w:cs="Century Gothic"/>
                          <w:color w:val="407FFF"/>
                          <w:sz w:val="20"/>
                          <w:szCs w:val="20"/>
                          <w:lang w:val="ca-ES"/>
                        </w:rPr>
                      </w:pPr>
                      <w:hyperlink r:id="rId8" w:history="1">
                        <w:r w:rsidR="00D44A78" w:rsidRPr="00307326">
                          <w:rPr>
                            <w:rStyle w:val="Hyperlink1"/>
                            <w:lang w:val="ca-ES"/>
                          </w:rPr>
                          <w:t>supervision.vazquez.porcel@gmail.com</w:t>
                        </w:r>
                      </w:hyperlink>
                    </w:p>
                    <w:p w:rsidR="00EB3543" w:rsidRPr="00307326" w:rsidRDefault="00EB3543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Cambria" w:eastAsia="Cambria" w:hAnsi="Cambria" w:cs="Cambria"/>
                          <w:sz w:val="24"/>
                          <w:szCs w:val="24"/>
                          <w:lang w:val="ca-ES"/>
                        </w:rPr>
                      </w:pPr>
                    </w:p>
                    <w:p w:rsidR="00EB3543" w:rsidRDefault="00EB3543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EB3543" w:rsidRDefault="00EB3543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EB3543" w:rsidRDefault="00EB3543">
                      <w:pPr>
                        <w:pStyle w:val="Formatolibre"/>
                        <w:tabs>
                          <w:tab w:val="left" w:pos="709"/>
                          <w:tab w:val="left" w:pos="1418"/>
                          <w:tab w:val="left" w:pos="2127"/>
                          <w:tab w:val="left" w:pos="2836"/>
                          <w:tab w:val="left" w:pos="3545"/>
                          <w:tab w:val="left" w:pos="4254"/>
                          <w:tab w:val="left" w:pos="4963"/>
                          <w:tab w:val="left" w:pos="5672"/>
                          <w:tab w:val="left" w:pos="6381"/>
                          <w:tab w:val="left" w:pos="7090"/>
                          <w:tab w:val="left" w:pos="7799"/>
                          <w:tab w:val="left" w:pos="8508"/>
                        </w:tabs>
                        <w:spacing w:after="200" w:line="240" w:lineRule="auto"/>
                        <w:ind w:right="862"/>
                        <w:jc w:val="both"/>
                        <w:rPr>
                          <w:rStyle w:val="Ninguno"/>
                          <w:rFonts w:ascii="Cambria" w:eastAsia="Cambria" w:hAnsi="Cambria" w:cs="Cambria"/>
                          <w:sz w:val="24"/>
                          <w:szCs w:val="24"/>
                        </w:rPr>
                      </w:pPr>
                    </w:p>
                    <w:p w:rsidR="00EB3543" w:rsidRDefault="00EB3543">
                      <w:pPr>
                        <w:pStyle w:val="Cuerp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381000</wp:posOffset>
            </wp:positionV>
            <wp:extent cx="3124201" cy="208306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upervision-banner-q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1" cy="2083061"/>
                    </a:xfrm>
                    <a:prstGeom prst="rect">
                      <a:avLst/>
                    </a:prstGeom>
                    <a:ln w="635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>
                      <a:outerShdw blurRad="50800" dist="25400" dir="2700000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B3543">
      <w:headerReference w:type="default" r:id="rId10"/>
      <w:footerReference w:type="default" r:id="rId11"/>
      <w:pgSz w:w="11904" w:h="16836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E35" w:rsidRDefault="006A7E35">
      <w:r>
        <w:separator/>
      </w:r>
    </w:p>
  </w:endnote>
  <w:endnote w:type="continuationSeparator" w:id="0">
    <w:p w:rsidR="006A7E35" w:rsidRDefault="006A7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oefler Tex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543" w:rsidRDefault="00EB3543">
    <w:pPr>
      <w:pStyle w:val="Cabeceray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E35" w:rsidRDefault="006A7E35">
      <w:r>
        <w:separator/>
      </w:r>
    </w:p>
  </w:footnote>
  <w:footnote w:type="continuationSeparator" w:id="0">
    <w:p w:rsidR="006A7E35" w:rsidRDefault="006A7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543" w:rsidRDefault="00EB3543">
    <w:pPr>
      <w:pStyle w:val="Cabeceraypiedep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3543"/>
    <w:rsid w:val="000E3AD6"/>
    <w:rsid w:val="00125C80"/>
    <w:rsid w:val="001455F2"/>
    <w:rsid w:val="001B0298"/>
    <w:rsid w:val="00231D92"/>
    <w:rsid w:val="002D3840"/>
    <w:rsid w:val="00307326"/>
    <w:rsid w:val="004705B4"/>
    <w:rsid w:val="004B784E"/>
    <w:rsid w:val="006A7E35"/>
    <w:rsid w:val="00744EF3"/>
    <w:rsid w:val="007E789C"/>
    <w:rsid w:val="008068FC"/>
    <w:rsid w:val="008153F4"/>
    <w:rsid w:val="00885842"/>
    <w:rsid w:val="008C7989"/>
    <w:rsid w:val="00920DF0"/>
    <w:rsid w:val="00CA4010"/>
    <w:rsid w:val="00CB7773"/>
    <w:rsid w:val="00D44A78"/>
    <w:rsid w:val="00D97BB6"/>
    <w:rsid w:val="00DD6A39"/>
    <w:rsid w:val="00E54D11"/>
    <w:rsid w:val="00EB3543"/>
    <w:rsid w:val="00F505A0"/>
    <w:rsid w:val="00F70DA1"/>
    <w:rsid w:val="00F717E2"/>
    <w:rsid w:val="00F825CE"/>
    <w:rsid w:val="00F9406D"/>
    <w:rsid w:val="00FB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depgina">
    <w:name w:val="Cabecera y pie de página"/>
    <w:pPr>
      <w:tabs>
        <w:tab w:val="right" w:pos="9360"/>
      </w:tabs>
    </w:pPr>
    <w:rPr>
      <w:rFonts w:ascii="Hoefler Text" w:hAnsi="Hoefler Text" w:cs="Arial Unicode MS"/>
      <w:color w:val="191919"/>
    </w:rPr>
  </w:style>
  <w:style w:type="paragraph" w:styleId="Ttulo">
    <w:name w:val="Title"/>
    <w:next w:val="Ttulosecundario"/>
    <w:pPr>
      <w:keepNext/>
      <w:jc w:val="right"/>
    </w:pPr>
    <w:rPr>
      <w:rFonts w:ascii="Hoefler Text" w:hAnsi="Hoefler Text" w:cs="Arial Unicode MS"/>
      <w:color w:val="E26A25"/>
      <w:sz w:val="96"/>
      <w:szCs w:val="96"/>
      <w:lang w:val="de-DE"/>
    </w:rPr>
  </w:style>
  <w:style w:type="paragraph" w:customStyle="1" w:styleId="Ttulosecundario">
    <w:name w:val="Título secundario"/>
    <w:next w:val="Cuerpo"/>
    <w:pPr>
      <w:keepNext/>
      <w:spacing w:after="240"/>
      <w:jc w:val="right"/>
    </w:pPr>
    <w:rPr>
      <w:rFonts w:ascii="Hoefler Text" w:hAnsi="Hoefler Text" w:cs="Arial Unicode MS"/>
      <w:color w:val="547622"/>
      <w:sz w:val="32"/>
      <w:szCs w:val="32"/>
      <w:lang w:val="de-DE"/>
    </w:rPr>
  </w:style>
  <w:style w:type="paragraph" w:customStyle="1" w:styleId="Cuerpo">
    <w:name w:val="Cuerpo"/>
    <w:pPr>
      <w:tabs>
        <w:tab w:val="left" w:pos="1080"/>
      </w:tabs>
      <w:spacing w:after="160" w:line="288" w:lineRule="auto"/>
    </w:pPr>
    <w:rPr>
      <w:rFonts w:ascii="Hoefler Text" w:hAnsi="Hoefler Text" w:cs="Arial Unicode MS"/>
      <w:color w:val="000000"/>
      <w:sz w:val="22"/>
      <w:szCs w:val="22"/>
      <w:lang w:val="de-DE"/>
    </w:rPr>
  </w:style>
  <w:style w:type="character" w:customStyle="1" w:styleId="Ninguno">
    <w:name w:val="Ninguno"/>
    <w:rPr>
      <w:lang w:val="es-ES_tradnl"/>
    </w:rPr>
  </w:style>
  <w:style w:type="paragraph" w:customStyle="1" w:styleId="Encabezamiento2">
    <w:name w:val="Encabezamiento 2"/>
    <w:next w:val="Cuerpo"/>
    <w:pPr>
      <w:keepNext/>
      <w:spacing w:line="288" w:lineRule="auto"/>
    </w:pPr>
    <w:rPr>
      <w:rFonts w:ascii="Hoefler Text" w:eastAsia="Hoefler Text" w:hAnsi="Hoefler Text" w:cs="Hoefler Text"/>
      <w:b/>
      <w:bCs/>
      <w:color w:val="547622"/>
      <w:sz w:val="22"/>
      <w:szCs w:val="22"/>
    </w:rPr>
  </w:style>
  <w:style w:type="paragraph" w:customStyle="1" w:styleId="Formatolibre">
    <w:name w:val="Formato libre"/>
    <w:pPr>
      <w:spacing w:after="160" w:line="288" w:lineRule="auto"/>
    </w:pPr>
    <w:rPr>
      <w:rFonts w:ascii="Hoefler Text" w:hAnsi="Hoefler Text" w:cs="Arial Unicode MS"/>
      <w:color w:val="000000"/>
      <w:sz w:val="22"/>
      <w:szCs w:val="22"/>
      <w:lang w:val="es-ES_tradnl"/>
    </w:rPr>
  </w:style>
  <w:style w:type="character" w:customStyle="1" w:styleId="Enlace">
    <w:name w:val="Enlace"/>
    <w:rPr>
      <w:color w:val="000099"/>
      <w:u w:val="single"/>
    </w:rPr>
  </w:style>
  <w:style w:type="character" w:customStyle="1" w:styleId="Hyperlink0">
    <w:name w:val="Hyperlink.0"/>
    <w:basedOn w:val="Enlace"/>
    <w:rPr>
      <w:rFonts w:ascii="Cambria" w:eastAsia="Cambria" w:hAnsi="Cambria" w:cs="Cambria"/>
      <w:color w:val="011EA9"/>
      <w:sz w:val="20"/>
      <w:szCs w:val="20"/>
      <w:u w:val="single"/>
    </w:rPr>
  </w:style>
  <w:style w:type="character" w:customStyle="1" w:styleId="Hyperlink1">
    <w:name w:val="Hyperlink.1"/>
    <w:basedOn w:val="Enlace"/>
    <w:rPr>
      <w:rFonts w:ascii="Century Gothic" w:eastAsia="Century Gothic" w:hAnsi="Century Gothic" w:cs="Century Gothic"/>
      <w:color w:val="011EA9"/>
      <w:sz w:val="20"/>
      <w:szCs w:val="20"/>
      <w:u w:val="single"/>
    </w:rPr>
  </w:style>
  <w:style w:type="paragraph" w:customStyle="1" w:styleId="Encabezamiento">
    <w:name w:val="Encabezamiento"/>
    <w:next w:val="Cuerpo"/>
    <w:pPr>
      <w:keepNext/>
      <w:spacing w:before="320"/>
      <w:jc w:val="right"/>
    </w:pPr>
    <w:rPr>
      <w:rFonts w:ascii="Hoefler Text" w:hAnsi="Hoefler Text" w:cs="Arial Unicode MS"/>
      <w:i/>
      <w:iCs/>
      <w:color w:val="E26A25"/>
      <w:sz w:val="32"/>
      <w:szCs w:val="32"/>
      <w:lang w:val="es-ES_tradnl"/>
    </w:rPr>
  </w:style>
  <w:style w:type="character" w:customStyle="1" w:styleId="Maysculas">
    <w:name w:val="Mayúsculas"/>
    <w:rPr>
      <w:caps/>
    </w:rPr>
  </w:style>
  <w:style w:type="character" w:customStyle="1" w:styleId="Verde">
    <w:name w:val="Verde"/>
    <w:rPr>
      <w:b/>
      <w:bCs/>
      <w:color w:val="5476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ca-ES" w:eastAsia="ca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depgina">
    <w:name w:val="Cabecera y pie de página"/>
    <w:pPr>
      <w:tabs>
        <w:tab w:val="right" w:pos="9360"/>
      </w:tabs>
    </w:pPr>
    <w:rPr>
      <w:rFonts w:ascii="Hoefler Text" w:hAnsi="Hoefler Text" w:cs="Arial Unicode MS"/>
      <w:color w:val="191919"/>
    </w:rPr>
  </w:style>
  <w:style w:type="paragraph" w:styleId="Ttulo">
    <w:name w:val="Title"/>
    <w:next w:val="Ttulosecundario"/>
    <w:pPr>
      <w:keepNext/>
      <w:jc w:val="right"/>
    </w:pPr>
    <w:rPr>
      <w:rFonts w:ascii="Hoefler Text" w:hAnsi="Hoefler Text" w:cs="Arial Unicode MS"/>
      <w:color w:val="E26A25"/>
      <w:sz w:val="96"/>
      <w:szCs w:val="96"/>
      <w:lang w:val="de-DE"/>
    </w:rPr>
  </w:style>
  <w:style w:type="paragraph" w:customStyle="1" w:styleId="Ttulosecundario">
    <w:name w:val="Título secundario"/>
    <w:next w:val="Cuerpo"/>
    <w:pPr>
      <w:keepNext/>
      <w:spacing w:after="240"/>
      <w:jc w:val="right"/>
    </w:pPr>
    <w:rPr>
      <w:rFonts w:ascii="Hoefler Text" w:hAnsi="Hoefler Text" w:cs="Arial Unicode MS"/>
      <w:color w:val="547622"/>
      <w:sz w:val="32"/>
      <w:szCs w:val="32"/>
      <w:lang w:val="de-DE"/>
    </w:rPr>
  </w:style>
  <w:style w:type="paragraph" w:customStyle="1" w:styleId="Cuerpo">
    <w:name w:val="Cuerpo"/>
    <w:pPr>
      <w:tabs>
        <w:tab w:val="left" w:pos="1080"/>
      </w:tabs>
      <w:spacing w:after="160" w:line="288" w:lineRule="auto"/>
    </w:pPr>
    <w:rPr>
      <w:rFonts w:ascii="Hoefler Text" w:hAnsi="Hoefler Text" w:cs="Arial Unicode MS"/>
      <w:color w:val="000000"/>
      <w:sz w:val="22"/>
      <w:szCs w:val="22"/>
      <w:lang w:val="de-DE"/>
    </w:rPr>
  </w:style>
  <w:style w:type="character" w:customStyle="1" w:styleId="Ninguno">
    <w:name w:val="Ninguno"/>
    <w:rPr>
      <w:lang w:val="es-ES_tradnl"/>
    </w:rPr>
  </w:style>
  <w:style w:type="paragraph" w:customStyle="1" w:styleId="Encabezamiento2">
    <w:name w:val="Encabezamiento 2"/>
    <w:next w:val="Cuerpo"/>
    <w:pPr>
      <w:keepNext/>
      <w:spacing w:line="288" w:lineRule="auto"/>
    </w:pPr>
    <w:rPr>
      <w:rFonts w:ascii="Hoefler Text" w:eastAsia="Hoefler Text" w:hAnsi="Hoefler Text" w:cs="Hoefler Text"/>
      <w:b/>
      <w:bCs/>
      <w:color w:val="547622"/>
      <w:sz w:val="22"/>
      <w:szCs w:val="22"/>
    </w:rPr>
  </w:style>
  <w:style w:type="paragraph" w:customStyle="1" w:styleId="Formatolibre">
    <w:name w:val="Formato libre"/>
    <w:pPr>
      <w:spacing w:after="160" w:line="288" w:lineRule="auto"/>
    </w:pPr>
    <w:rPr>
      <w:rFonts w:ascii="Hoefler Text" w:hAnsi="Hoefler Text" w:cs="Arial Unicode MS"/>
      <w:color w:val="000000"/>
      <w:sz w:val="22"/>
      <w:szCs w:val="22"/>
      <w:lang w:val="es-ES_tradnl"/>
    </w:rPr>
  </w:style>
  <w:style w:type="character" w:customStyle="1" w:styleId="Enlace">
    <w:name w:val="Enlace"/>
    <w:rPr>
      <w:color w:val="000099"/>
      <w:u w:val="single"/>
    </w:rPr>
  </w:style>
  <w:style w:type="character" w:customStyle="1" w:styleId="Hyperlink0">
    <w:name w:val="Hyperlink.0"/>
    <w:basedOn w:val="Enlace"/>
    <w:rPr>
      <w:rFonts w:ascii="Cambria" w:eastAsia="Cambria" w:hAnsi="Cambria" w:cs="Cambria"/>
      <w:color w:val="011EA9"/>
      <w:sz w:val="20"/>
      <w:szCs w:val="20"/>
      <w:u w:val="single"/>
    </w:rPr>
  </w:style>
  <w:style w:type="character" w:customStyle="1" w:styleId="Hyperlink1">
    <w:name w:val="Hyperlink.1"/>
    <w:basedOn w:val="Enlace"/>
    <w:rPr>
      <w:rFonts w:ascii="Century Gothic" w:eastAsia="Century Gothic" w:hAnsi="Century Gothic" w:cs="Century Gothic"/>
      <w:color w:val="011EA9"/>
      <w:sz w:val="20"/>
      <w:szCs w:val="20"/>
      <w:u w:val="single"/>
    </w:rPr>
  </w:style>
  <w:style w:type="paragraph" w:customStyle="1" w:styleId="Encabezamiento">
    <w:name w:val="Encabezamiento"/>
    <w:next w:val="Cuerpo"/>
    <w:pPr>
      <w:keepNext/>
      <w:spacing w:before="320"/>
      <w:jc w:val="right"/>
    </w:pPr>
    <w:rPr>
      <w:rFonts w:ascii="Hoefler Text" w:hAnsi="Hoefler Text" w:cs="Arial Unicode MS"/>
      <w:i/>
      <w:iCs/>
      <w:color w:val="E26A25"/>
      <w:sz w:val="32"/>
      <w:szCs w:val="32"/>
      <w:lang w:val="es-ES_tradnl"/>
    </w:rPr>
  </w:style>
  <w:style w:type="character" w:customStyle="1" w:styleId="Maysculas">
    <w:name w:val="Mayúsculas"/>
    <w:rPr>
      <w:caps/>
    </w:rPr>
  </w:style>
  <w:style w:type="character" w:customStyle="1" w:styleId="Verde">
    <w:name w:val="Verde"/>
    <w:rPr>
      <w:b/>
      <w:bCs/>
      <w:color w:val="5476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ervision.vazquez.porcel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pervision.vazquez.porcel@gmail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oefler Text"/>
        <a:ea typeface="Hoefler Text"/>
        <a:cs typeface="Hoefler Text"/>
      </a:majorFont>
      <a:minorFont>
        <a:latin typeface="Hoefler Text"/>
        <a:ea typeface="Hoefler Text"/>
        <a:cs typeface="Hoefler Text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0000" rtl="0" fontAlgn="auto" latinLnBrk="0" hangingPunct="0">
          <a:lnSpc>
            <a:spcPct val="12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0000" rtl="0" fontAlgn="auto" latinLnBrk="0" hangingPunct="0">
          <a:lnSpc>
            <a:spcPct val="12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Usuaria</dc:creator>
  <cp:lastModifiedBy>Usuaria</cp:lastModifiedBy>
  <cp:revision>8</cp:revision>
  <dcterms:created xsi:type="dcterms:W3CDTF">2017-11-30T18:31:00Z</dcterms:created>
  <dcterms:modified xsi:type="dcterms:W3CDTF">2017-11-30T18:49:00Z</dcterms:modified>
</cp:coreProperties>
</file>